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0E" w:rsidRPr="00713392" w:rsidRDefault="00A665E0" w:rsidP="00A665E0">
      <w:pPr>
        <w:jc w:val="center"/>
        <w:rPr>
          <w:b/>
          <w:sz w:val="28"/>
        </w:rPr>
      </w:pPr>
      <w:r w:rsidRPr="00713392">
        <w:rPr>
          <w:b/>
          <w:sz w:val="28"/>
        </w:rPr>
        <w:t>Madách Imre: Az ember tragédiája</w:t>
      </w:r>
    </w:p>
    <w:p w:rsidR="00BE7EFF" w:rsidRDefault="00807C3E" w:rsidP="00A665E0">
      <w:pPr>
        <w:rPr>
          <w:sz w:val="24"/>
        </w:rPr>
      </w:pPr>
      <w:r>
        <w:t xml:space="preserve">Madách Imre (1823-1864) </w:t>
      </w:r>
      <w:proofErr w:type="spellStart"/>
      <w:r>
        <w:t>Alsó-Sztregován</w:t>
      </w:r>
      <w:proofErr w:type="spellEnd"/>
      <w:r>
        <w:t xml:space="preserve"> született a mai Szlovákia területén. </w:t>
      </w:r>
      <w:r w:rsidR="00D22AD4">
        <w:rPr>
          <w:sz w:val="24"/>
        </w:rPr>
        <w:t xml:space="preserve">Anyja, </w:t>
      </w:r>
      <w:proofErr w:type="spellStart"/>
      <w:r w:rsidR="00D22AD4">
        <w:rPr>
          <w:sz w:val="24"/>
        </w:rPr>
        <w:t>Majtényi</w:t>
      </w:r>
      <w:proofErr w:type="spellEnd"/>
      <w:r w:rsidR="00D22AD4">
        <w:rPr>
          <w:sz w:val="24"/>
        </w:rPr>
        <w:t xml:space="preserve"> Anna apja halála után egyedül nevelte fel őt testvéreivel. Pesten jogi diplomát szerzett, majd </w:t>
      </w:r>
      <w:r w:rsidR="00D22AD4" w:rsidRPr="00D6298B">
        <w:rPr>
          <w:b/>
          <w:sz w:val="24"/>
        </w:rPr>
        <w:t>megyei főbiztos</w:t>
      </w:r>
      <w:r w:rsidR="00D22AD4">
        <w:rPr>
          <w:sz w:val="24"/>
        </w:rPr>
        <w:t xml:space="preserve"> lett Nógrád megyében. 1845-ben feleségül veszi </w:t>
      </w:r>
      <w:r w:rsidR="00D22AD4" w:rsidRPr="00D6298B">
        <w:rPr>
          <w:b/>
          <w:sz w:val="24"/>
        </w:rPr>
        <w:t>Fráter Erzsébet</w:t>
      </w:r>
      <w:r w:rsidR="00D22AD4">
        <w:rPr>
          <w:sz w:val="24"/>
        </w:rPr>
        <w:t xml:space="preserve">et. 1848-ban a közigazgatás megszervezésében vesz részt, majd a forradalom leverése után halálraítélteket rejteget. A </w:t>
      </w:r>
      <w:r w:rsidR="00D22AD4" w:rsidRPr="00922FDB">
        <w:rPr>
          <w:b/>
          <w:sz w:val="24"/>
        </w:rPr>
        <w:t>megtorlás</w:t>
      </w:r>
      <w:r w:rsidR="00D22AD4">
        <w:rPr>
          <w:sz w:val="24"/>
        </w:rPr>
        <w:t xml:space="preserve"> számos tragédiával járt az ő életében is, nővérét családjával együtt román parasztok kegyetlenül meggyilkolták. </w:t>
      </w:r>
      <w:r w:rsidR="009C10C4" w:rsidRPr="00D6298B">
        <w:rPr>
          <w:b/>
          <w:sz w:val="24"/>
        </w:rPr>
        <w:t>Börtönbe kerül</w:t>
      </w:r>
      <w:r w:rsidR="009C10C4">
        <w:rPr>
          <w:sz w:val="24"/>
        </w:rPr>
        <w:t xml:space="preserve">, elválik feleségétől, majd </w:t>
      </w:r>
      <w:r w:rsidR="009C10C4" w:rsidRPr="00D6298B">
        <w:rPr>
          <w:b/>
          <w:sz w:val="24"/>
        </w:rPr>
        <w:t>Szentgotthárdon</w:t>
      </w:r>
      <w:r w:rsidR="009C10C4">
        <w:rPr>
          <w:sz w:val="24"/>
        </w:rPr>
        <w:t xml:space="preserve"> él tovább. </w:t>
      </w:r>
      <w:r w:rsidR="00BE7EFF">
        <w:rPr>
          <w:sz w:val="24"/>
        </w:rPr>
        <w:t xml:space="preserve">59-60-ig írja </w:t>
      </w:r>
      <w:r w:rsidR="00BE7EFF" w:rsidRPr="00D6298B">
        <w:rPr>
          <w:i/>
          <w:sz w:val="24"/>
        </w:rPr>
        <w:t>Az ember tragédiáját</w:t>
      </w:r>
      <w:r w:rsidR="00BE7EFF">
        <w:rPr>
          <w:sz w:val="24"/>
        </w:rPr>
        <w:t xml:space="preserve">, amely 62-ben jelenik meg először. 1864-ben hal meg a </w:t>
      </w:r>
      <w:r w:rsidR="00BE7EFF" w:rsidRPr="00D6298B">
        <w:rPr>
          <w:b/>
          <w:sz w:val="24"/>
        </w:rPr>
        <w:t>Kisfaludy társaság</w:t>
      </w:r>
      <w:r w:rsidR="00BE7EFF">
        <w:rPr>
          <w:sz w:val="24"/>
        </w:rPr>
        <w:t xml:space="preserve"> és a </w:t>
      </w:r>
      <w:r w:rsidR="00BE7EFF" w:rsidRPr="00D6298B">
        <w:rPr>
          <w:b/>
          <w:sz w:val="24"/>
        </w:rPr>
        <w:t>Magyar Tudományos Akadémia</w:t>
      </w:r>
      <w:r w:rsidR="00BE7EFF">
        <w:rPr>
          <w:sz w:val="24"/>
        </w:rPr>
        <w:t xml:space="preserve"> tagjaként.</w:t>
      </w:r>
    </w:p>
    <w:p w:rsidR="00807C3E" w:rsidRPr="00902B88" w:rsidRDefault="00BE7EFF" w:rsidP="001A3175">
      <w:r>
        <w:rPr>
          <w:sz w:val="24"/>
        </w:rPr>
        <w:t xml:space="preserve">A kéziratot legjobb barátja, </w:t>
      </w:r>
      <w:proofErr w:type="spellStart"/>
      <w:r w:rsidRPr="009A7CEB">
        <w:rPr>
          <w:b/>
          <w:sz w:val="24"/>
        </w:rPr>
        <w:t>Szontagh</w:t>
      </w:r>
      <w:proofErr w:type="spellEnd"/>
      <w:r w:rsidRPr="009A7CEB">
        <w:rPr>
          <w:b/>
          <w:sz w:val="24"/>
        </w:rPr>
        <w:t xml:space="preserve"> Pál</w:t>
      </w:r>
      <w:r>
        <w:rPr>
          <w:sz w:val="24"/>
        </w:rPr>
        <w:t xml:space="preserve"> küldte el </w:t>
      </w:r>
      <w:r w:rsidR="002B2EF6" w:rsidRPr="00D94831">
        <w:rPr>
          <w:b/>
          <w:sz w:val="24"/>
        </w:rPr>
        <w:t>Arany János</w:t>
      </w:r>
      <w:r w:rsidR="002B2EF6">
        <w:rPr>
          <w:sz w:val="24"/>
        </w:rPr>
        <w:t xml:space="preserve">nak, aki először elutasítja a művet, majd stilisztikai és helyesírási változtatásokat javasol és felolvasásokra viszi a művet. </w:t>
      </w:r>
      <w:r w:rsidR="00902B88">
        <w:rPr>
          <w:sz w:val="24"/>
        </w:rPr>
        <w:t xml:space="preserve">Madách Imre </w:t>
      </w:r>
      <w:r w:rsidR="00902B88" w:rsidRPr="00D94831">
        <w:rPr>
          <w:b/>
          <w:sz w:val="24"/>
        </w:rPr>
        <w:t>„egykönyvű író”</w:t>
      </w:r>
      <w:r w:rsidR="001A3175">
        <w:t xml:space="preserve">, további drámái: </w:t>
      </w:r>
      <w:r w:rsidR="001A3175" w:rsidRPr="001A3175">
        <w:rPr>
          <w:i/>
        </w:rPr>
        <w:t>Mózes, Civilizátor</w:t>
      </w:r>
      <w:r w:rsidR="001A3175" w:rsidRPr="00A925CC">
        <w:t>.</w:t>
      </w:r>
    </w:p>
    <w:p w:rsidR="00A665E0" w:rsidRDefault="00D94831" w:rsidP="00A665E0">
      <w:r>
        <w:t xml:space="preserve">Az ember tragédiája műfaját tekintve </w:t>
      </w:r>
      <w:r w:rsidRPr="00D94831">
        <w:rPr>
          <w:b/>
        </w:rPr>
        <w:t>drámai költemény</w:t>
      </w:r>
      <w:r>
        <w:t xml:space="preserve">. </w:t>
      </w:r>
      <w:r w:rsidR="00585173">
        <w:t>A</w:t>
      </w:r>
      <w:r w:rsidR="00F31E94" w:rsidRPr="00F31E94">
        <w:t xml:space="preserve"> drámai költemények hőse voltaképpen maga az </w:t>
      </w:r>
      <w:r w:rsidR="00F31E94" w:rsidRPr="00585173">
        <w:rPr>
          <w:b/>
        </w:rPr>
        <w:t>emberiség</w:t>
      </w:r>
      <w:r w:rsidR="00F31E94" w:rsidRPr="00F31E94">
        <w:t xml:space="preserve">, melyet vagy egy konkrétan jellemzett </w:t>
      </w:r>
      <w:r w:rsidR="00F31E94" w:rsidRPr="00585173">
        <w:rPr>
          <w:b/>
        </w:rPr>
        <w:t>ember</w:t>
      </w:r>
      <w:r w:rsidR="00F31E94" w:rsidRPr="00F31E94">
        <w:t xml:space="preserve"> (pl. Faust), vagy egy </w:t>
      </w:r>
      <w:r w:rsidR="00F31E94" w:rsidRPr="00585173">
        <w:rPr>
          <w:b/>
        </w:rPr>
        <w:t>mitikus alak</w:t>
      </w:r>
      <w:r w:rsidR="00F31E94" w:rsidRPr="00F31E94">
        <w:t xml:space="preserve"> jelképez (pl. Ádám). A művek re</w:t>
      </w:r>
      <w:r w:rsidR="00AC0EC0">
        <w:t xml:space="preserve">ndszerint az </w:t>
      </w:r>
      <w:r w:rsidR="00AC0EC0" w:rsidRPr="00FA706D">
        <w:rPr>
          <w:b/>
        </w:rPr>
        <w:t>emberiség nagy prob</w:t>
      </w:r>
      <w:r w:rsidR="00F31E94" w:rsidRPr="00FA706D">
        <w:rPr>
          <w:b/>
        </w:rPr>
        <w:t>lémáját</w:t>
      </w:r>
      <w:r w:rsidR="00F31E94" w:rsidRPr="00F31E94">
        <w:t xml:space="preserve"> ölelik fel, </w:t>
      </w:r>
      <w:r w:rsidR="00F31E94" w:rsidRPr="00FA706D">
        <w:rPr>
          <w:b/>
        </w:rPr>
        <w:t>a filozófia végső kérdéseit</w:t>
      </w:r>
      <w:r w:rsidR="00F31E94" w:rsidRPr="00F31E94">
        <w:t xml:space="preserve"> boncolgatják: mi </w:t>
      </w:r>
      <w:r w:rsidR="00F31E94" w:rsidRPr="00FA706D">
        <w:rPr>
          <w:b/>
        </w:rPr>
        <w:t>az emberi lét értelme</w:t>
      </w:r>
      <w:r w:rsidR="00F31E94" w:rsidRPr="00F31E94">
        <w:t xml:space="preserve"> és célja, van-e lehetősége az emberi haladásnak, mi a </w:t>
      </w:r>
      <w:r w:rsidR="00FA706D" w:rsidRPr="00F31E94">
        <w:t>küzdelmek</w:t>
      </w:r>
      <w:r w:rsidR="00F31E94" w:rsidRPr="00F31E94">
        <w:t xml:space="preserve">, a nagy eszmék és érzelmek jelentősége. Ezért is szokták a drámai költeményeket </w:t>
      </w:r>
      <w:r w:rsidR="00F31E94" w:rsidRPr="00FA706D">
        <w:rPr>
          <w:b/>
        </w:rPr>
        <w:t>világdrámáknak</w:t>
      </w:r>
      <w:r w:rsidR="00F31E94" w:rsidRPr="00F31E94">
        <w:t xml:space="preserve">, </w:t>
      </w:r>
      <w:r w:rsidR="00F31E94" w:rsidRPr="00FA706D">
        <w:rPr>
          <w:b/>
        </w:rPr>
        <w:t>emberiség-költeményeknek</w:t>
      </w:r>
      <w:r w:rsidR="00F31E94" w:rsidRPr="00F31E94">
        <w:t xml:space="preserve"> is nevezni.</w:t>
      </w:r>
      <w:r w:rsidR="00405B8F">
        <w:t xml:space="preserve"> </w:t>
      </w:r>
      <w:r w:rsidR="00405B8F" w:rsidRPr="000B031F">
        <w:rPr>
          <w:b/>
        </w:rPr>
        <w:t>A drámai költeményekben a drámaiság a gondolati lírának van alárendelve.</w:t>
      </w:r>
      <w:r w:rsidR="00296A33">
        <w:rPr>
          <w:b/>
        </w:rPr>
        <w:t xml:space="preserve"> </w:t>
      </w:r>
      <w:r w:rsidR="00296A33">
        <w:t>Ezért van az, hogy Az ember tragédiája inkább olvasásra, és nem előadásra való.</w:t>
      </w:r>
      <w:r w:rsidR="00476CD7">
        <w:t xml:space="preserve"> </w:t>
      </w:r>
    </w:p>
    <w:p w:rsidR="00476CD7" w:rsidRDefault="00476CD7" w:rsidP="00A665E0">
      <w:r w:rsidRPr="00476CD7">
        <w:rPr>
          <w:i/>
        </w:rPr>
        <w:t>Az ember tragédiája</w:t>
      </w:r>
      <w:r>
        <w:t xml:space="preserve"> az </w:t>
      </w:r>
      <w:r w:rsidRPr="00476CD7">
        <w:rPr>
          <w:b/>
        </w:rPr>
        <w:t>ördög tragédiájának</w:t>
      </w:r>
      <w:r>
        <w:t xml:space="preserve"> is nevezhető. Főszereplői </w:t>
      </w:r>
      <w:r w:rsidRPr="00476CD7">
        <w:rPr>
          <w:b/>
        </w:rPr>
        <w:t>Ádám</w:t>
      </w:r>
      <w:r>
        <w:t>, az ember és az emberiség megtestesítője</w:t>
      </w:r>
      <w:r w:rsidRPr="00476CD7">
        <w:rPr>
          <w:b/>
        </w:rPr>
        <w:t>, Éva</w:t>
      </w:r>
      <w:r>
        <w:t xml:space="preserve">, a mostoha szerepet kapó nő és </w:t>
      </w:r>
      <w:r w:rsidRPr="00476CD7">
        <w:rPr>
          <w:b/>
        </w:rPr>
        <w:t>Lucifer</w:t>
      </w:r>
      <w:r>
        <w:t xml:space="preserve">, az ördög valamint </w:t>
      </w:r>
      <w:r w:rsidRPr="00476CD7">
        <w:rPr>
          <w:b/>
        </w:rPr>
        <w:t>Isten</w:t>
      </w:r>
      <w:r>
        <w:t xml:space="preserve">. Lucifer az első emberpárt színenként </w:t>
      </w:r>
      <w:r w:rsidRPr="001A79BF">
        <w:rPr>
          <w:b/>
        </w:rPr>
        <w:t xml:space="preserve">különböző </w:t>
      </w:r>
      <w:r w:rsidR="001A79BF" w:rsidRPr="001A79BF">
        <w:rPr>
          <w:b/>
        </w:rPr>
        <w:t>korszakokb</w:t>
      </w:r>
      <w:r w:rsidRPr="001A79BF">
        <w:rPr>
          <w:b/>
        </w:rPr>
        <w:t>a</w:t>
      </w:r>
      <w:r>
        <w:t xml:space="preserve"> viszi, mindig akkor, mikor az adott korszak eszméje </w:t>
      </w:r>
      <w:r w:rsidRPr="001A79BF">
        <w:rPr>
          <w:b/>
        </w:rPr>
        <w:t>hanyatlófélben</w:t>
      </w:r>
      <w:r>
        <w:t xml:space="preserve"> van</w:t>
      </w:r>
      <w:r w:rsidR="001A79BF">
        <w:t xml:space="preserve">. </w:t>
      </w:r>
    </w:p>
    <w:p w:rsidR="00C90E67" w:rsidRDefault="00BC2CEC" w:rsidP="000D43C7">
      <w:r w:rsidRPr="00BC2CEC">
        <w:t xml:space="preserve">Madách véleménye szerint az emberi történelmet nagy </w:t>
      </w:r>
      <w:r w:rsidRPr="00E70D9C">
        <w:rPr>
          <w:b/>
        </w:rPr>
        <w:t xml:space="preserve">eszmék </w:t>
      </w:r>
      <w:r w:rsidRPr="00BC2CEC">
        <w:t xml:space="preserve">irányítják. Szerinte egy-egy eszme megjelenik, kibontakozik, de megvalósulása során </w:t>
      </w:r>
      <w:r w:rsidRPr="00E70D9C">
        <w:rPr>
          <w:b/>
        </w:rPr>
        <w:t>eltorzul</w:t>
      </w:r>
      <w:r w:rsidRPr="00BC2CEC">
        <w:t xml:space="preserve">, embertelenné válik, s ebből az ellentétből egy </w:t>
      </w:r>
      <w:r w:rsidRPr="00E70D9C">
        <w:rPr>
          <w:b/>
        </w:rPr>
        <w:t>új eszme</w:t>
      </w:r>
      <w:r w:rsidRPr="00BC2CEC">
        <w:t xml:space="preserve"> születik. </w:t>
      </w:r>
      <w:r w:rsidR="00C90E67">
        <w:t xml:space="preserve">Madách művében számos </w:t>
      </w:r>
      <w:r w:rsidR="00C90E67" w:rsidRPr="00E70D9C">
        <w:rPr>
          <w:b/>
        </w:rPr>
        <w:t>filozófiai</w:t>
      </w:r>
      <w:r w:rsidR="006F6707" w:rsidRPr="00E70D9C">
        <w:rPr>
          <w:b/>
        </w:rPr>
        <w:t xml:space="preserve"> eszmefuttatás, elmélet</w:t>
      </w:r>
      <w:r w:rsidR="00C90E67">
        <w:t xml:space="preserve"> megjelenik.</w:t>
      </w:r>
      <w:r w:rsidR="008E74EB">
        <w:t xml:space="preserve"> Ezek például:</w:t>
      </w:r>
    </w:p>
    <w:p w:rsidR="008E74EB" w:rsidRDefault="008E74EB" w:rsidP="008E74EB">
      <w:pPr>
        <w:pStyle w:val="Listaszerbekezds"/>
        <w:numPr>
          <w:ilvl w:val="0"/>
          <w:numId w:val="1"/>
        </w:numPr>
      </w:pPr>
      <w:r w:rsidRPr="007C7F2A">
        <w:rPr>
          <w:b/>
        </w:rPr>
        <w:t>frenológia</w:t>
      </w:r>
      <w:r>
        <w:t>-koponyatan. A Falanszter-színben a koponya alakjából határozzák a foglalkozást.</w:t>
      </w:r>
    </w:p>
    <w:p w:rsidR="00921B6E" w:rsidRDefault="00921B6E" w:rsidP="008E74EB">
      <w:pPr>
        <w:pStyle w:val="Listaszerbekezds"/>
        <w:numPr>
          <w:ilvl w:val="0"/>
          <w:numId w:val="1"/>
        </w:numPr>
      </w:pPr>
      <w:r w:rsidRPr="007C7F2A">
        <w:rPr>
          <w:b/>
        </w:rPr>
        <w:t>determinizmus</w:t>
      </w:r>
      <w:r>
        <w:t>-eleve elrendelés.</w:t>
      </w:r>
      <w:r w:rsidR="006F6707">
        <w:t xml:space="preserve"> Az új eszmék elkerülhetetlen bukása</w:t>
      </w:r>
      <w:r w:rsidR="00615890">
        <w:t xml:space="preserve"> az emberiség akaratától függetlenül</w:t>
      </w:r>
    </w:p>
    <w:p w:rsidR="006F6707" w:rsidRDefault="006F6707" w:rsidP="008E74EB">
      <w:pPr>
        <w:pStyle w:val="Listaszerbekezds"/>
        <w:numPr>
          <w:ilvl w:val="0"/>
          <w:numId w:val="1"/>
        </w:numPr>
      </w:pPr>
      <w:r w:rsidRPr="007C7F2A">
        <w:rPr>
          <w:b/>
        </w:rPr>
        <w:t>Nap kihűlése</w:t>
      </w:r>
      <w:r>
        <w:t>-</w:t>
      </w:r>
      <w:r w:rsidR="00B7671E">
        <w:t>ez egy népszerű elmélet volt</w:t>
      </w:r>
    </w:p>
    <w:p w:rsidR="00B7671E" w:rsidRDefault="00B7671E" w:rsidP="008E74EB">
      <w:pPr>
        <w:pStyle w:val="Listaszerbekezds"/>
        <w:numPr>
          <w:ilvl w:val="0"/>
          <w:numId w:val="1"/>
        </w:numPr>
      </w:pPr>
      <w:r>
        <w:t xml:space="preserve">Newtoni </w:t>
      </w:r>
      <w:r w:rsidRPr="007C7F2A">
        <w:rPr>
          <w:b/>
        </w:rPr>
        <w:t>deizmus</w:t>
      </w:r>
      <w:r>
        <w:t xml:space="preserve"> - Isten magára hagyta a teremtés után a világot, forognak a kerekek, mint egy óraműben. </w:t>
      </w:r>
    </w:p>
    <w:p w:rsidR="00446698" w:rsidRPr="00B92EC9" w:rsidRDefault="00446698" w:rsidP="008E74EB">
      <w:pPr>
        <w:pStyle w:val="Listaszerbekezds"/>
        <w:numPr>
          <w:ilvl w:val="0"/>
          <w:numId w:val="1"/>
        </w:numPr>
      </w:pPr>
      <w:r>
        <w:t xml:space="preserve">Darwin </w:t>
      </w:r>
      <w:r w:rsidRPr="007C7F2A">
        <w:rPr>
          <w:b/>
        </w:rPr>
        <w:t>fajelmélete</w:t>
      </w:r>
      <w:r>
        <w:t xml:space="preserve"> Madáchnál a </w:t>
      </w:r>
      <w:proofErr w:type="spellStart"/>
      <w:r w:rsidRPr="00C65A68">
        <w:rPr>
          <w:b/>
          <w:i/>
        </w:rPr>
        <w:t>szociáldarwinizmus</w:t>
      </w:r>
      <w:proofErr w:type="spellEnd"/>
      <w:r>
        <w:rPr>
          <w:i/>
        </w:rPr>
        <w:t xml:space="preserve">. </w:t>
      </w:r>
    </w:p>
    <w:p w:rsidR="00B92EC9" w:rsidRDefault="00B92EC9" w:rsidP="008E74EB">
      <w:pPr>
        <w:pStyle w:val="Listaszerbekezds"/>
        <w:numPr>
          <w:ilvl w:val="0"/>
          <w:numId w:val="1"/>
        </w:numPr>
      </w:pPr>
      <w:r w:rsidRPr="007C7F2A">
        <w:rPr>
          <w:b/>
        </w:rPr>
        <w:t>Falanszter-elmélet</w:t>
      </w:r>
      <w:r w:rsidR="00642B0A">
        <w:t xml:space="preserve"> (Charles Fourier)</w:t>
      </w:r>
    </w:p>
    <w:p w:rsidR="00371416" w:rsidRDefault="00C65A68" w:rsidP="00371416">
      <w:r w:rsidRPr="00AB004D">
        <w:t xml:space="preserve">Ádám és Lucifer a </w:t>
      </w:r>
      <w:r w:rsidRPr="00C65A68">
        <w:rPr>
          <w:b/>
        </w:rPr>
        <w:t>hegeli dialektika</w:t>
      </w:r>
      <w:r w:rsidRPr="00AB004D">
        <w:t xml:space="preserve"> két ágát képviseli, s ennek megfelelően </w:t>
      </w:r>
      <w:r>
        <w:t xml:space="preserve">ők inkább </w:t>
      </w:r>
      <w:r w:rsidRPr="00C65A68">
        <w:rPr>
          <w:b/>
        </w:rPr>
        <w:t>eszmehordozók</w:t>
      </w:r>
      <w:r>
        <w:t xml:space="preserve">. Madách </w:t>
      </w:r>
      <w:r w:rsidR="000D43C7" w:rsidRPr="000D43C7">
        <w:t xml:space="preserve">történelemszemléletére, és így a Tragédia történeti színeire erős hatással volt a </w:t>
      </w:r>
      <w:r w:rsidR="000D43C7" w:rsidRPr="00371416">
        <w:rPr>
          <w:b/>
        </w:rPr>
        <w:t>Georg Hegel</w:t>
      </w:r>
      <w:r w:rsidR="000D43C7" w:rsidRPr="000D43C7">
        <w:t xml:space="preserve">, német filozófus által felállított </w:t>
      </w:r>
      <w:r w:rsidR="000D43C7" w:rsidRPr="00371416">
        <w:rPr>
          <w:b/>
        </w:rPr>
        <w:t>triáda</w:t>
      </w:r>
      <w:r w:rsidR="00973DE4">
        <w:t xml:space="preserve">. </w:t>
      </w:r>
      <w:r w:rsidR="000D43C7" w:rsidRPr="000D43C7">
        <w:t xml:space="preserve">Eszerint a különböző történelmi korok </w:t>
      </w:r>
      <w:r w:rsidR="000D43C7" w:rsidRPr="000D43C7">
        <w:lastRenderedPageBreak/>
        <w:t>uralkodó eszméi (</w:t>
      </w:r>
      <w:r w:rsidR="000D43C7" w:rsidRPr="00D524C8">
        <w:rPr>
          <w:b/>
        </w:rPr>
        <w:t>tézis</w:t>
      </w:r>
      <w:r w:rsidR="000D43C7" w:rsidRPr="000D43C7">
        <w:t>) később ellentétükbe (</w:t>
      </w:r>
      <w:r w:rsidR="000D43C7" w:rsidRPr="00D524C8">
        <w:rPr>
          <w:b/>
        </w:rPr>
        <w:t>antitézis</w:t>
      </w:r>
      <w:r w:rsidR="000D43C7" w:rsidRPr="000D43C7">
        <w:t xml:space="preserve">) csapnak át, idővel pedig feloldódnak egy átfogó eszmében </w:t>
      </w:r>
      <w:r w:rsidR="000D43C7" w:rsidRPr="00D524C8">
        <w:rPr>
          <w:b/>
        </w:rPr>
        <w:t>(szintézis</w:t>
      </w:r>
      <w:r w:rsidR="000D43C7" w:rsidRPr="000D43C7">
        <w:t>).</w:t>
      </w:r>
      <w:r w:rsidR="00371416">
        <w:t xml:space="preserve"> A </w:t>
      </w:r>
      <w:r w:rsidR="00371416" w:rsidRPr="00895A62">
        <w:rPr>
          <w:b/>
        </w:rPr>
        <w:t>szintézis azonban nem mindig valósul</w:t>
      </w:r>
      <w:r w:rsidR="00371416">
        <w:t xml:space="preserve"> meg: </w:t>
      </w:r>
      <w:r w:rsidR="00895A62">
        <w:t xml:space="preserve">Pl. tézis: </w:t>
      </w:r>
      <w:r w:rsidR="00371416">
        <w:t xml:space="preserve">Egyiptom (individualista) </w:t>
      </w:r>
      <w:r w:rsidR="00371416">
        <w:t xml:space="preserve">antitézis: Athén (kollektív). Róma (hedonista szín, inkább </w:t>
      </w:r>
      <w:r w:rsidR="00371416">
        <w:t>visszafejlődés van, nincs szintézis)</w:t>
      </w:r>
      <w:r w:rsidR="00B92EC9">
        <w:t xml:space="preserve"> </w:t>
      </w:r>
      <w:r w:rsidR="00D24C6F" w:rsidRPr="00D24C6F">
        <w:t>Egy-egy színben vagy a</w:t>
      </w:r>
      <w:r w:rsidR="00C54E8E">
        <w:t>z eszmében</w:t>
      </w:r>
      <w:r w:rsidR="00D24C6F" w:rsidRPr="00D24C6F">
        <w:t xml:space="preserve"> </w:t>
      </w:r>
      <w:r w:rsidR="000543F7">
        <w:t xml:space="preserve">való </w:t>
      </w:r>
      <w:r w:rsidR="00D24C6F" w:rsidRPr="008F17CE">
        <w:rPr>
          <w:b/>
        </w:rPr>
        <w:t>csalódás</w:t>
      </w:r>
      <w:r w:rsidR="00D24C6F" w:rsidRPr="00D24C6F">
        <w:t xml:space="preserve"> megy át </w:t>
      </w:r>
      <w:r w:rsidR="00D24C6F" w:rsidRPr="008F17CE">
        <w:rPr>
          <w:b/>
        </w:rPr>
        <w:t>bizakodásba</w:t>
      </w:r>
      <w:r w:rsidR="00D24C6F" w:rsidRPr="00D24C6F">
        <w:t xml:space="preserve"> vagy a </w:t>
      </w:r>
      <w:proofErr w:type="gramStart"/>
      <w:r w:rsidR="0035536E" w:rsidRPr="00D24C6F">
        <w:t>bizakodás</w:t>
      </w:r>
      <w:r w:rsidR="0035536E">
        <w:t xml:space="preserve"> </w:t>
      </w:r>
      <w:r w:rsidR="0035536E" w:rsidRPr="00D24C6F">
        <w:t>csalódásba</w:t>
      </w:r>
      <w:proofErr w:type="gramEnd"/>
      <w:r w:rsidR="00D24C6F" w:rsidRPr="00D24C6F">
        <w:t>. (tézis-antitézis követi egymást)</w:t>
      </w:r>
    </w:p>
    <w:p w:rsidR="008A7540" w:rsidRPr="008A7540" w:rsidRDefault="008A7540" w:rsidP="00371416">
      <w:pPr>
        <w:rPr>
          <w:b/>
        </w:rPr>
      </w:pPr>
      <w:r w:rsidRPr="008A7540">
        <w:rPr>
          <w:b/>
        </w:rPr>
        <w:t>A mű szerkezete:</w:t>
      </w:r>
    </w:p>
    <w:p w:rsidR="00E759E9" w:rsidRDefault="00E759E9" w:rsidP="00E759E9">
      <w:pPr>
        <w:pStyle w:val="Listaszerbekezds"/>
        <w:numPr>
          <w:ilvl w:val="0"/>
          <w:numId w:val="5"/>
        </w:numPr>
        <w:spacing w:after="0" w:line="240" w:lineRule="auto"/>
      </w:pPr>
      <w:r w:rsidRPr="00AB004D">
        <w:t xml:space="preserve">Az 1-3, és a 15. </w:t>
      </w:r>
      <w:r w:rsidRPr="00731FDF">
        <w:rPr>
          <w:b/>
        </w:rPr>
        <w:t>bibliai keretszínek</w:t>
      </w:r>
      <w:r>
        <w:t xml:space="preserve">. </w:t>
      </w:r>
    </w:p>
    <w:p w:rsidR="00AF4757" w:rsidRDefault="00E759E9" w:rsidP="00E759E9">
      <w:pPr>
        <w:pStyle w:val="Listaszerbekezds"/>
        <w:numPr>
          <w:ilvl w:val="0"/>
          <w:numId w:val="5"/>
        </w:numPr>
        <w:spacing w:after="0" w:line="240" w:lineRule="auto"/>
      </w:pPr>
      <w:r w:rsidRPr="00AB004D">
        <w:t>A 4-14. szín Ádá</w:t>
      </w:r>
      <w:r>
        <w:t>m álma az emberiség történelmérő</w:t>
      </w:r>
      <w:r w:rsidRPr="00AB004D">
        <w:t>l, ezen belül a 4-10. a múltat, a 11.</w:t>
      </w:r>
      <w:r>
        <w:t xml:space="preserve"> </w:t>
      </w:r>
      <w:r w:rsidR="00731FDF">
        <w:t xml:space="preserve">(London) </w:t>
      </w:r>
      <w:r>
        <w:t>Madách jelenét, a 12-14. a jövő</w:t>
      </w:r>
      <w:r w:rsidRPr="00AB004D">
        <w:t>t mutatja be.</w:t>
      </w:r>
    </w:p>
    <w:p w:rsidR="004E073D" w:rsidRDefault="004E073D" w:rsidP="004E073D">
      <w:pPr>
        <w:spacing w:after="0" w:line="240" w:lineRule="auto"/>
      </w:pPr>
      <w:r>
        <w:t xml:space="preserve">Amikor a műfaj </w:t>
      </w:r>
      <w:r w:rsidRPr="00AE3C5A">
        <w:rPr>
          <w:b/>
        </w:rPr>
        <w:t>drámai összetevőjét</w:t>
      </w:r>
      <w:r>
        <w:t xml:space="preserve"> említjük, az ún</w:t>
      </w:r>
      <w:r w:rsidRPr="00AE3C5A">
        <w:rPr>
          <w:b/>
        </w:rPr>
        <w:t>. kétszintes drámára</w:t>
      </w:r>
      <w:r>
        <w:t xml:space="preserve"> gondolunk. Az </w:t>
      </w:r>
      <w:r w:rsidRPr="00AE3C5A">
        <w:rPr>
          <w:b/>
        </w:rPr>
        <w:t>alsó szín</w:t>
      </w:r>
      <w:r w:rsidRPr="00AE3C5A">
        <w:t xml:space="preserve"> ezek közül az </w:t>
      </w:r>
      <w:r w:rsidRPr="00AE3C5A">
        <w:rPr>
          <w:b/>
        </w:rPr>
        <w:t xml:space="preserve">evilági történések </w:t>
      </w:r>
      <w:r>
        <w:t>színhelye</w:t>
      </w:r>
      <w:r w:rsidR="00AE3C5A">
        <w:t xml:space="preserve">, </w:t>
      </w:r>
      <w:r>
        <w:t xml:space="preserve">a </w:t>
      </w:r>
      <w:r w:rsidRPr="00AE3C5A">
        <w:rPr>
          <w:b/>
        </w:rPr>
        <w:t>felső</w:t>
      </w:r>
      <w:r>
        <w:t xml:space="preserve"> pedig az</w:t>
      </w:r>
      <w:r w:rsidR="00AE3C5A">
        <w:t>,</w:t>
      </w:r>
      <w:r>
        <w:t xml:space="preserve"> amelyik az evilági</w:t>
      </w:r>
      <w:r w:rsidR="00AE3C5A">
        <w:t xml:space="preserve"> szintet törvényekkel </w:t>
      </w:r>
      <w:r w:rsidR="001867C4">
        <w:t>ellátja,</w:t>
      </w:r>
      <w:r w:rsidR="00AE3C5A">
        <w:t xml:space="preserve"> </w:t>
      </w:r>
      <w:r>
        <w:t xml:space="preserve">az alakok azokat a kozmikus erőket jelképezik, amelyek a világ folyását irányítják. </w:t>
      </w:r>
    </w:p>
    <w:p w:rsidR="00063011" w:rsidRDefault="00063011" w:rsidP="00063011">
      <w:pPr>
        <w:pStyle w:val="NormlWeb"/>
      </w:pPr>
      <w:r>
        <w:rPr>
          <w:rStyle w:val="Kiemels2"/>
        </w:rPr>
        <w:t>Történeti színek</w:t>
      </w:r>
    </w:p>
    <w:p w:rsidR="00063011" w:rsidRDefault="00063011" w:rsidP="00063011">
      <w:pPr>
        <w:pStyle w:val="NormlWeb"/>
      </w:pPr>
      <w:r>
        <w:t>4. szín – Egyiptom:</w:t>
      </w:r>
      <w:r>
        <w:br/>
        <w:t xml:space="preserve">A nyitó–uralkodó eszme és gyakorlat a </w:t>
      </w:r>
      <w:r w:rsidRPr="00063011">
        <w:rPr>
          <w:i/>
        </w:rPr>
        <w:t>“milliók egy miatt”</w:t>
      </w:r>
      <w:r>
        <w:t xml:space="preserve"> elv</w:t>
      </w:r>
      <w:r>
        <w:t xml:space="preserve"> </w:t>
      </w:r>
      <w:r w:rsidRPr="00063011">
        <w:rPr>
          <w:b/>
        </w:rPr>
        <w:t>(diktatórikus</w:t>
      </w:r>
      <w:r>
        <w:rPr>
          <w:b/>
        </w:rPr>
        <w:t xml:space="preserve"> rendszer</w:t>
      </w:r>
      <w:r w:rsidRPr="00063011">
        <w:rPr>
          <w:b/>
        </w:rPr>
        <w:t>)</w:t>
      </w:r>
      <w:r>
        <w:t xml:space="preserve">. Ádám </w:t>
      </w:r>
      <w:r>
        <w:t>ebből</w:t>
      </w:r>
      <w:r>
        <w:t xml:space="preserve"> ábrándul ki Éva szavaira, s az “egy milliók miatt” elv jegyében fölszabadítja a rabszolgákat.</w:t>
      </w:r>
    </w:p>
    <w:p w:rsidR="00063011" w:rsidRDefault="00063011" w:rsidP="00063011">
      <w:pPr>
        <w:pStyle w:val="NormlWeb"/>
      </w:pPr>
      <w:r>
        <w:t>5. szín – Athén:</w:t>
      </w:r>
      <w:r>
        <w:br/>
        <w:t xml:space="preserve">A </w:t>
      </w:r>
      <w:r w:rsidRPr="00063011">
        <w:rPr>
          <w:b/>
        </w:rPr>
        <w:t xml:space="preserve">szabadság és </w:t>
      </w:r>
      <w:r w:rsidRPr="00063011">
        <w:rPr>
          <w:b/>
        </w:rPr>
        <w:t>egyenlőség</w:t>
      </w:r>
      <w:r w:rsidRPr="00063011">
        <w:rPr>
          <w:b/>
        </w:rPr>
        <w:t xml:space="preserve"> eszme</w:t>
      </w:r>
      <w:r>
        <w:t xml:space="preserve"> gyakorlata az athéni demokráciában. Madách a XIX. század </w:t>
      </w:r>
      <w:r>
        <w:t>felelős</w:t>
      </w:r>
      <w:r>
        <w:t xml:space="preserve"> liberális gondolkodóinak </w:t>
      </w:r>
      <w:r>
        <w:t>legfőbb</w:t>
      </w:r>
      <w:r>
        <w:t xml:space="preserve"> dilemmáját veti fel, amennyiben a szabadság és </w:t>
      </w:r>
      <w:r>
        <w:t>egyenlőség</w:t>
      </w:r>
      <w:r>
        <w:t xml:space="preserve"> kölcsönösen kioltja egymást, az </w:t>
      </w:r>
      <w:r>
        <w:t>egyenlőség</w:t>
      </w:r>
      <w:r>
        <w:t xml:space="preserve"> nevében a tömegre ráruházott szabadság önmaga paródiájára változtatja a demokráciát, hiszen a tömeg a demagógok befolyása alá kerül, annak a véleményét szajkózza, aki utoljára szólt, vagy aki közvetlen érdekeit harsogja. </w:t>
      </w:r>
    </w:p>
    <w:p w:rsidR="00063011" w:rsidRDefault="00063011" w:rsidP="00063011">
      <w:pPr>
        <w:pStyle w:val="NormlWeb"/>
      </w:pPr>
      <w:r>
        <w:t>6. szín – Róma:</w:t>
      </w:r>
      <w:r>
        <w:br/>
        <w:t xml:space="preserve">Ádám kiábrándulva az eszme és megvalósulás tragikus ellentmondásából az élvezetek világába menekül. A </w:t>
      </w:r>
      <w:r w:rsidRPr="00063011">
        <w:rPr>
          <w:b/>
        </w:rPr>
        <w:t>hedonizmus</w:t>
      </w:r>
      <w:r>
        <w:t xml:space="preserve"> azonban nem gondolati, hanem morális zsákutca. A boldogság, az eszmények világára Éva emlékezteti, felidézve a Paradicsomot. A </w:t>
      </w:r>
      <w:r w:rsidRPr="00063011">
        <w:rPr>
          <w:b/>
        </w:rPr>
        <w:t xml:space="preserve">morális </w:t>
      </w:r>
      <w:r w:rsidRPr="00063011">
        <w:rPr>
          <w:b/>
        </w:rPr>
        <w:t>tehetetlenségből</w:t>
      </w:r>
      <w:r>
        <w:t xml:space="preserve">, az </w:t>
      </w:r>
      <w:r>
        <w:t>eszméktől</w:t>
      </w:r>
      <w:r>
        <w:t xml:space="preserve"> való elfordulásból Péter apostol megjelenése lendíti ki. Az új eszme, a </w:t>
      </w:r>
      <w:r w:rsidRPr="00063011">
        <w:rPr>
          <w:b/>
        </w:rPr>
        <w:t>kereszténység által képviselt szeretet</w:t>
      </w:r>
      <w:r>
        <w:t xml:space="preserve">, illetve testvériség lenne hivatott arra, hogy föloldja és perspektívát adjon a szabadság és </w:t>
      </w:r>
      <w:r>
        <w:t>egyenlőség</w:t>
      </w:r>
      <w:r>
        <w:t xml:space="preserve"> antitézisének.</w:t>
      </w:r>
    </w:p>
    <w:p w:rsidR="00063011" w:rsidRDefault="00063011" w:rsidP="00063011">
      <w:pPr>
        <w:pStyle w:val="NormlWeb"/>
      </w:pPr>
      <w:r>
        <w:t>7. szín – Konstantinápoly:</w:t>
      </w:r>
      <w:r>
        <w:br/>
        <w:t xml:space="preserve">A kereszténység gyakorlata nem igazolja vissza Ádám lelkesedését. </w:t>
      </w:r>
      <w:r w:rsidRPr="00EF0D93">
        <w:rPr>
          <w:b/>
        </w:rPr>
        <w:t>Dogmatikai viták</w:t>
      </w:r>
      <w:r>
        <w:t xml:space="preserve"> takarják el a szeretet gyakorlatát. Madách példája az egy ‘i’ miatt történetileg már </w:t>
      </w:r>
      <w:r w:rsidR="00EF0D93">
        <w:t>előbb</w:t>
      </w:r>
      <w:r>
        <w:t xml:space="preserve"> lejátszódott. A dogmává merevedett, </w:t>
      </w:r>
      <w:r w:rsidRPr="00EF0D93">
        <w:rPr>
          <w:b/>
        </w:rPr>
        <w:t>vallási háborúk</w:t>
      </w:r>
      <w:r>
        <w:t xml:space="preserve">ba torkolló keresztény vallás ellehetetleníti az egyéni boldogságot is. </w:t>
      </w:r>
    </w:p>
    <w:p w:rsidR="00063011" w:rsidRDefault="00063011" w:rsidP="00063011">
      <w:pPr>
        <w:pStyle w:val="NormlWeb"/>
      </w:pPr>
      <w:r>
        <w:t>8. szín – Prága I:</w:t>
      </w:r>
      <w:r>
        <w:br/>
        <w:t xml:space="preserve">Ádám újra menekül, </w:t>
      </w:r>
      <w:r w:rsidR="00EF0D93">
        <w:t xml:space="preserve">ezúttal </w:t>
      </w:r>
      <w:r w:rsidR="00EF0D93" w:rsidRPr="001060A6">
        <w:rPr>
          <w:b/>
        </w:rPr>
        <w:t>a tudományok világába</w:t>
      </w:r>
      <w:r>
        <w:t>. Kepler az ég titkait kutatja, közben a mindennapos megélhetés gondjaival küszködve horoszkópokat gyárt, hogy felesége anyagi igényeit kielégítse. A szín végén Ádám álomba merül.</w:t>
      </w:r>
    </w:p>
    <w:p w:rsidR="00063011" w:rsidRDefault="00063011" w:rsidP="00063011">
      <w:pPr>
        <w:pStyle w:val="NormlWeb"/>
      </w:pPr>
      <w:r>
        <w:t>9. szín – Párizs:</w:t>
      </w:r>
      <w:r>
        <w:br/>
        <w:t xml:space="preserve">Az eddig megfigyelt és uralkodó eszmék együtt jelennek meg a </w:t>
      </w:r>
      <w:r w:rsidRPr="001060A6">
        <w:rPr>
          <w:b/>
        </w:rPr>
        <w:t>forradalom</w:t>
      </w:r>
      <w:r>
        <w:t xml:space="preserve"> jelszavában. Az ellentmondás azonban feloldhatatlannak látszik az eszmék között, a gyakorlat eltorzítja a </w:t>
      </w:r>
      <w:r>
        <w:lastRenderedPageBreak/>
        <w:t xml:space="preserve">legnemesebb ideákat is. A </w:t>
      </w:r>
      <w:r w:rsidRPr="001060A6">
        <w:rPr>
          <w:b/>
        </w:rPr>
        <w:t>forradalmi terror</w:t>
      </w:r>
      <w:r>
        <w:t xml:space="preserve"> fölfalja saját gyermekeit, éppúgy, mint az athéni demokrácia korában, </w:t>
      </w:r>
      <w:r w:rsidRPr="001060A6">
        <w:rPr>
          <w:b/>
        </w:rPr>
        <w:t>önjelölt népvezérek</w:t>
      </w:r>
      <w:r>
        <w:t xml:space="preserve"> csúfítják el a jelszót.</w:t>
      </w:r>
    </w:p>
    <w:p w:rsidR="00063011" w:rsidRDefault="00063011" w:rsidP="00063011">
      <w:pPr>
        <w:pStyle w:val="NormlWeb"/>
      </w:pPr>
      <w:r>
        <w:t>10. szín – Prága II:</w:t>
      </w:r>
      <w:r>
        <w:br/>
        <w:t xml:space="preserve">A szín legfontosabb tanulságát a felütés hozza, mely értelmezi az </w:t>
      </w:r>
      <w:r w:rsidRPr="006312DD">
        <w:rPr>
          <w:b/>
        </w:rPr>
        <w:t>álom az álomban</w:t>
      </w:r>
      <w:r>
        <w:t xml:space="preserve"> történteket. Párizsra visszaemlékezve Ádám nem ábrándul ki, egyszerre látja az esemény </w:t>
      </w:r>
      <w:r w:rsidRPr="00CE74FE">
        <w:rPr>
          <w:i/>
        </w:rPr>
        <w:t>“</w:t>
      </w:r>
      <w:r w:rsidR="00670E0A" w:rsidRPr="00CE74FE">
        <w:rPr>
          <w:i/>
        </w:rPr>
        <w:t>bűnét</w:t>
      </w:r>
      <w:r w:rsidRPr="00CE74FE">
        <w:rPr>
          <w:i/>
        </w:rPr>
        <w:t xml:space="preserve"> és erényét”.</w:t>
      </w:r>
      <w:r w:rsidR="00670E0A">
        <w:t xml:space="preserve"> (</w:t>
      </w:r>
      <w:r w:rsidR="002A43D5">
        <w:t>19</w:t>
      </w:r>
      <w:r w:rsidR="00670E0A">
        <w:t>48</w:t>
      </w:r>
      <w:r w:rsidR="00647754">
        <w:t>-as forradalom</w:t>
      </w:r>
      <w:r w:rsidR="00670E0A">
        <w:t>)</w:t>
      </w:r>
    </w:p>
    <w:p w:rsidR="00063011" w:rsidRDefault="00063011" w:rsidP="00063011">
      <w:pPr>
        <w:pStyle w:val="NormlWeb"/>
      </w:pPr>
      <w:r>
        <w:t>11. szín – London:</w:t>
      </w:r>
      <w:r>
        <w:br/>
        <w:t xml:space="preserve">A jelen színe, a </w:t>
      </w:r>
      <w:r w:rsidRPr="000B05AB">
        <w:rPr>
          <w:b/>
        </w:rPr>
        <w:t xml:space="preserve">liberalizmus </w:t>
      </w:r>
      <w:r w:rsidR="000B05AB" w:rsidRPr="000B05AB">
        <w:rPr>
          <w:b/>
        </w:rPr>
        <w:t>győzelme</w:t>
      </w:r>
      <w:r>
        <w:t xml:space="preserve">, pontosabban az </w:t>
      </w:r>
      <w:r w:rsidR="000B05AB">
        <w:t>eszmerendszerből</w:t>
      </w:r>
      <w:r>
        <w:t xml:space="preserve"> a szabadságeszme realizációja, ahol majd minden </w:t>
      </w:r>
      <w:r w:rsidR="000B05AB">
        <w:t>külső</w:t>
      </w:r>
      <w:r>
        <w:t xml:space="preserve"> vagy </w:t>
      </w:r>
      <w:r w:rsidR="000B05AB">
        <w:t>belső</w:t>
      </w:r>
      <w:r>
        <w:t xml:space="preserve"> </w:t>
      </w:r>
      <w:r w:rsidR="000B05AB">
        <w:t>erő</w:t>
      </w:r>
      <w:r>
        <w:t xml:space="preserve"> és kényszer nélkül </w:t>
      </w:r>
      <w:r w:rsidRPr="000B05AB">
        <w:rPr>
          <w:i/>
        </w:rPr>
        <w:t>“majd az élet korlátozza önmagát”</w:t>
      </w:r>
      <w:r>
        <w:t xml:space="preserve">. A </w:t>
      </w:r>
      <w:r w:rsidR="000B05AB">
        <w:t>szabad verseny</w:t>
      </w:r>
      <w:r>
        <w:t xml:space="preserve"> világa ez, a küzdelem a létért elv megvalósulása, ahol egyetlen </w:t>
      </w:r>
      <w:r w:rsidR="00E84330">
        <w:t>értékmérő</w:t>
      </w:r>
      <w:r>
        <w:t xml:space="preserve"> a </w:t>
      </w:r>
      <w:r w:rsidRPr="00E84330">
        <w:rPr>
          <w:b/>
        </w:rPr>
        <w:t>pénz</w:t>
      </w:r>
      <w:r>
        <w:t xml:space="preserve">, amelyen nemcsak árut, hanem eszmét és érzelmet is lehet vásárolni. A Madách által ábrázolt világ a </w:t>
      </w:r>
      <w:r w:rsidRPr="00E84330">
        <w:rPr>
          <w:b/>
        </w:rPr>
        <w:t>technokráci</w:t>
      </w:r>
      <w:r>
        <w:t xml:space="preserve">a világa, a második világ, mely elszakadt az erkölcsi törvények világától. A tragikus felismerés, hogy az élet önmagában képtelen szabályozni önmagát, a szabadság korlátok nélkül önmagát számolja fel, s vezet el az </w:t>
      </w:r>
      <w:r w:rsidRPr="005D07FF">
        <w:rPr>
          <w:b/>
        </w:rPr>
        <w:t>élet értelmetlenségének</w:t>
      </w:r>
      <w:r>
        <w:t xml:space="preserve"> felismeréséhez. Ezt jelzi emblematikusan és jelképesen a szín végén a </w:t>
      </w:r>
      <w:r w:rsidRPr="005D07FF">
        <w:rPr>
          <w:b/>
        </w:rPr>
        <w:t>haláltánc</w:t>
      </w:r>
      <w:r>
        <w:t xml:space="preserve">. Csak egyedül Éva az, aki túllép a síron, hiszen </w:t>
      </w:r>
      <w:r w:rsidR="005B7C82">
        <w:t>ő</w:t>
      </w:r>
      <w:r>
        <w:t xml:space="preserve"> ellentmondásos </w:t>
      </w:r>
      <w:r w:rsidR="005D07FF">
        <w:t>női</w:t>
      </w:r>
      <w:r>
        <w:t xml:space="preserve"> mivoltában is a </w:t>
      </w:r>
      <w:r w:rsidRPr="005D07FF">
        <w:rPr>
          <w:b/>
        </w:rPr>
        <w:t>költészet és az ifjúság</w:t>
      </w:r>
      <w:r>
        <w:t xml:space="preserve"> jelképe.</w:t>
      </w:r>
    </w:p>
    <w:p w:rsidR="00063011" w:rsidRDefault="00063011" w:rsidP="00063011">
      <w:pPr>
        <w:pStyle w:val="NormlWeb"/>
      </w:pPr>
      <w:r>
        <w:t>12. szín – Falanszter:</w:t>
      </w:r>
      <w:r>
        <w:br/>
        <w:t xml:space="preserve">Ha a végtelenné tágított társadalmi szabadság nem volt képes korlátozni az életet, jogos igény merül fel, hogy </w:t>
      </w:r>
      <w:r w:rsidRPr="005B7C82">
        <w:rPr>
          <w:b/>
        </w:rPr>
        <w:t xml:space="preserve">az </w:t>
      </w:r>
      <w:r w:rsidR="005B7C82" w:rsidRPr="005B7C82">
        <w:rPr>
          <w:b/>
        </w:rPr>
        <w:t>ésszerűség</w:t>
      </w:r>
      <w:r w:rsidRPr="005B7C82">
        <w:rPr>
          <w:b/>
        </w:rPr>
        <w:t xml:space="preserve"> és a ráció</w:t>
      </w:r>
      <w:r>
        <w:t xml:space="preserve"> szabja meg a határokat. Az </w:t>
      </w:r>
      <w:r w:rsidRPr="005B7C82">
        <w:rPr>
          <w:b/>
        </w:rPr>
        <w:t>utópia</w:t>
      </w:r>
      <w:r>
        <w:t>, a tökéletes világ, a teremtés korrekciója logikusan n</w:t>
      </w:r>
      <w:r w:rsidR="005B7C82">
        <w:t>ő</w:t>
      </w:r>
      <w:r>
        <w:t xml:space="preserve"> ki a liberalizmus eszmerendszeréb</w:t>
      </w:r>
      <w:r w:rsidR="005B7C82">
        <w:t>ő</w:t>
      </w:r>
      <w:r>
        <w:t xml:space="preserve">l, feloldhatatlannak </w:t>
      </w:r>
      <w:r w:rsidR="005B7C82">
        <w:t>tűnő</w:t>
      </w:r>
      <w:r>
        <w:t xml:space="preserve"> ellentmondásaiból. Madách els</w:t>
      </w:r>
      <w:r w:rsidR="005B7C82">
        <w:t>ő</w:t>
      </w:r>
      <w:r>
        <w:t xml:space="preserve">sorban </w:t>
      </w:r>
      <w:r w:rsidRPr="00642ECA">
        <w:rPr>
          <w:b/>
        </w:rPr>
        <w:t>Fourier utópiáját</w:t>
      </w:r>
      <w:r>
        <w:t xml:space="preserve"> jeleníti meg, ahol</w:t>
      </w:r>
      <w:r w:rsidR="005B7C82">
        <w:t xml:space="preserve"> </w:t>
      </w:r>
      <w:r>
        <w:t xml:space="preserve">is a ráció irányítja az életet. A </w:t>
      </w:r>
      <w:proofErr w:type="gramStart"/>
      <w:r>
        <w:t>józan ész</w:t>
      </w:r>
      <w:proofErr w:type="gramEnd"/>
      <w:r>
        <w:t xml:space="preserve"> uralma azonban </w:t>
      </w:r>
      <w:r w:rsidR="005B7C82">
        <w:t>szükségszerűen</w:t>
      </w:r>
      <w:r>
        <w:t xml:space="preserve"> </w:t>
      </w:r>
      <w:r w:rsidR="005B7C82">
        <w:t>leszűkíti</w:t>
      </w:r>
      <w:r>
        <w:t xml:space="preserve"> és elszürkíti a </w:t>
      </w:r>
      <w:r w:rsidR="005B7C82">
        <w:t>sokszínű</w:t>
      </w:r>
      <w:r>
        <w:t xml:space="preserve"> és gazdag életet, kizárja bel</w:t>
      </w:r>
      <w:r w:rsidR="005B7C82">
        <w:t>ő</w:t>
      </w:r>
      <w:r>
        <w:t xml:space="preserve">le mindazt, ami a ráción innen vagy túl van: a </w:t>
      </w:r>
      <w:r w:rsidR="005B7C82" w:rsidRPr="00642ECA">
        <w:rPr>
          <w:b/>
        </w:rPr>
        <w:t>művészetet</w:t>
      </w:r>
      <w:r w:rsidRPr="00642ECA">
        <w:rPr>
          <w:b/>
        </w:rPr>
        <w:t>, az érzelmeket</w:t>
      </w:r>
      <w:r>
        <w:t xml:space="preserve">, az emberi vonzalmat. </w:t>
      </w:r>
    </w:p>
    <w:p w:rsidR="00063011" w:rsidRDefault="00063011" w:rsidP="00063011">
      <w:pPr>
        <w:pStyle w:val="NormlWeb"/>
      </w:pPr>
      <w:r>
        <w:t xml:space="preserve">13. szín – Az </w:t>
      </w:r>
      <w:r w:rsidR="005413AA">
        <w:t>űr</w:t>
      </w:r>
      <w:r>
        <w:t>:</w:t>
      </w:r>
      <w:r>
        <w:br/>
        <w:t>A különböz</w:t>
      </w:r>
      <w:r w:rsidR="005B7C82">
        <w:t>ő</w:t>
      </w:r>
      <w:r>
        <w:t xml:space="preserve"> megvalósult és lehetséges társadalmi formációkból kiábrándulva Ádám az emberi szabadság, szabad akarat végs</w:t>
      </w:r>
      <w:r w:rsidR="005B7C82">
        <w:t>ő</w:t>
      </w:r>
      <w:r>
        <w:t xml:space="preserve"> bizonyítékát keresve ki akar szakadni a földi világból. A probléma antropológiai szinten vet</w:t>
      </w:r>
      <w:r w:rsidR="005B7C82">
        <w:t>ő</w:t>
      </w:r>
      <w:r>
        <w:t xml:space="preserve">dik fel, hiszen a test kiszakadása egyúttal annak pusztulását is magával hozza, és Ádám számára annak felismerését, hogy az emberi szabadságnak nem csupán </w:t>
      </w:r>
      <w:r w:rsidRPr="005413AA">
        <w:rPr>
          <w:b/>
        </w:rPr>
        <w:t>társadalmi</w:t>
      </w:r>
      <w:r>
        <w:t xml:space="preserve">, hanem </w:t>
      </w:r>
      <w:r w:rsidRPr="005413AA">
        <w:rPr>
          <w:b/>
        </w:rPr>
        <w:t>természeti határai</w:t>
      </w:r>
      <w:r>
        <w:t xml:space="preserve"> is vannak; s a természeti determináltság ugyanakkor meg is védi Ádámot a pusztulástól. A Föld Szellem szavára Ádámban el</w:t>
      </w:r>
      <w:r w:rsidR="005B7C82">
        <w:t>ő</w:t>
      </w:r>
      <w:r>
        <w:t>ször vet</w:t>
      </w:r>
      <w:r w:rsidR="005B7C82">
        <w:t>ő</w:t>
      </w:r>
      <w:r>
        <w:t>dik fel a cél és küzdelem kett</w:t>
      </w:r>
      <w:r w:rsidR="005B7C82">
        <w:t>ő</w:t>
      </w:r>
      <w:r>
        <w:t>sségének problémája, melyben Ádám – el</w:t>
      </w:r>
      <w:r w:rsidR="005B7C82">
        <w:t>ő</w:t>
      </w:r>
      <w:r>
        <w:t xml:space="preserve">legezve a 15. szín tanulságát – </w:t>
      </w:r>
      <w:r w:rsidRPr="005413AA">
        <w:rPr>
          <w:b/>
        </w:rPr>
        <w:t>a küzdelem fontosságát hirdeti</w:t>
      </w:r>
      <w:r>
        <w:t>.</w:t>
      </w:r>
    </w:p>
    <w:p w:rsidR="0019473C" w:rsidRDefault="00063011" w:rsidP="004E073D">
      <w:pPr>
        <w:spacing w:after="0" w:line="240" w:lineRule="auto"/>
      </w:pPr>
      <w:r w:rsidRPr="0019473C">
        <w:rPr>
          <w:rFonts w:ascii="Times New Roman" w:hAnsi="Times New Roman" w:cs="Times New Roman"/>
          <w:sz w:val="24"/>
        </w:rPr>
        <w:t>14. szín – Hóval, jéggel borított, hegyes, fátlan világ:</w:t>
      </w:r>
      <w:r w:rsidRPr="0019473C">
        <w:rPr>
          <w:rFonts w:ascii="Times New Roman" w:hAnsi="Times New Roman" w:cs="Times New Roman"/>
          <w:sz w:val="24"/>
        </w:rPr>
        <w:br/>
      </w:r>
      <w:r w:rsidRPr="0019473C">
        <w:rPr>
          <w:rFonts w:ascii="Times New Roman" w:hAnsi="Times New Roman" w:cs="Times New Roman"/>
          <w:b/>
          <w:sz w:val="24"/>
        </w:rPr>
        <w:t>Ember és természet viszonyát</w:t>
      </w:r>
      <w:r w:rsidRPr="0019473C">
        <w:rPr>
          <w:rFonts w:ascii="Times New Roman" w:hAnsi="Times New Roman" w:cs="Times New Roman"/>
          <w:sz w:val="24"/>
        </w:rPr>
        <w:t xml:space="preserve"> ábrázolja Madách, az els</w:t>
      </w:r>
      <w:r w:rsidR="005B7C82" w:rsidRPr="0019473C">
        <w:rPr>
          <w:rFonts w:ascii="Times New Roman" w:hAnsi="Times New Roman" w:cs="Times New Roman"/>
          <w:sz w:val="24"/>
        </w:rPr>
        <w:t>ő</w:t>
      </w:r>
      <w:r w:rsidRPr="0019473C">
        <w:rPr>
          <w:rFonts w:ascii="Times New Roman" w:hAnsi="Times New Roman" w:cs="Times New Roman"/>
          <w:sz w:val="24"/>
        </w:rPr>
        <w:t xml:space="preserve"> és második világ küzdelmének végeredményét, a </w:t>
      </w:r>
      <w:r w:rsidRPr="0019473C">
        <w:rPr>
          <w:rFonts w:ascii="Times New Roman" w:hAnsi="Times New Roman" w:cs="Times New Roman"/>
          <w:b/>
          <w:sz w:val="24"/>
        </w:rPr>
        <w:t>természet gy</w:t>
      </w:r>
      <w:r w:rsidR="005B7C82" w:rsidRPr="0019473C">
        <w:rPr>
          <w:rFonts w:ascii="Times New Roman" w:hAnsi="Times New Roman" w:cs="Times New Roman"/>
          <w:b/>
          <w:sz w:val="24"/>
        </w:rPr>
        <w:t>ő</w:t>
      </w:r>
      <w:r w:rsidRPr="0019473C">
        <w:rPr>
          <w:rFonts w:ascii="Times New Roman" w:hAnsi="Times New Roman" w:cs="Times New Roman"/>
          <w:b/>
          <w:sz w:val="24"/>
        </w:rPr>
        <w:t>zelmét</w:t>
      </w:r>
      <w:r w:rsidRPr="0019473C">
        <w:rPr>
          <w:rFonts w:ascii="Times New Roman" w:hAnsi="Times New Roman" w:cs="Times New Roman"/>
          <w:sz w:val="24"/>
        </w:rPr>
        <w:t xml:space="preserve"> az ember felett. Az ember elveszti emberarcát, küzdelme inkább a megélhetésért folyik, a </w:t>
      </w:r>
      <w:r w:rsidRPr="0019473C">
        <w:rPr>
          <w:rFonts w:ascii="Times New Roman" w:hAnsi="Times New Roman" w:cs="Times New Roman"/>
          <w:b/>
          <w:sz w:val="24"/>
        </w:rPr>
        <w:t>darwini–spenceri küzdelem</w:t>
      </w:r>
      <w:r w:rsidRPr="0019473C">
        <w:rPr>
          <w:rFonts w:ascii="Times New Roman" w:hAnsi="Times New Roman" w:cs="Times New Roman"/>
          <w:sz w:val="24"/>
        </w:rPr>
        <w:t xml:space="preserve"> a létért elv ember és természet viszonyában jelentkezik, el</w:t>
      </w:r>
      <w:r w:rsidR="005B7C82" w:rsidRPr="0019473C">
        <w:rPr>
          <w:rFonts w:ascii="Times New Roman" w:hAnsi="Times New Roman" w:cs="Times New Roman"/>
          <w:sz w:val="24"/>
        </w:rPr>
        <w:t>ő</w:t>
      </w:r>
      <w:r w:rsidRPr="0019473C">
        <w:rPr>
          <w:rFonts w:ascii="Times New Roman" w:hAnsi="Times New Roman" w:cs="Times New Roman"/>
          <w:sz w:val="24"/>
        </w:rPr>
        <w:t>revetítve az ember vereségét, hiszen “</w:t>
      </w:r>
      <w:r w:rsidRPr="0019473C">
        <w:rPr>
          <w:rFonts w:ascii="Times New Roman" w:hAnsi="Times New Roman" w:cs="Times New Roman"/>
          <w:i/>
          <w:sz w:val="24"/>
        </w:rPr>
        <w:t>sok az eszkimó és kevés a fóka</w:t>
      </w:r>
      <w:r w:rsidRPr="0019473C">
        <w:rPr>
          <w:rFonts w:ascii="Times New Roman" w:hAnsi="Times New Roman" w:cs="Times New Roman"/>
          <w:sz w:val="24"/>
        </w:rPr>
        <w:t>”, “</w:t>
      </w:r>
      <w:r w:rsidRPr="0019473C">
        <w:rPr>
          <w:rFonts w:ascii="Times New Roman" w:hAnsi="Times New Roman" w:cs="Times New Roman"/>
          <w:i/>
          <w:sz w:val="24"/>
        </w:rPr>
        <w:t xml:space="preserve">homo </w:t>
      </w:r>
      <w:proofErr w:type="spellStart"/>
      <w:r w:rsidRPr="0019473C">
        <w:rPr>
          <w:rFonts w:ascii="Times New Roman" w:hAnsi="Times New Roman" w:cs="Times New Roman"/>
          <w:i/>
          <w:sz w:val="24"/>
        </w:rPr>
        <w:t>homini</w:t>
      </w:r>
      <w:proofErr w:type="spellEnd"/>
      <w:r w:rsidRPr="0019473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9473C">
        <w:rPr>
          <w:rFonts w:ascii="Times New Roman" w:hAnsi="Times New Roman" w:cs="Times New Roman"/>
          <w:i/>
          <w:sz w:val="24"/>
        </w:rPr>
        <w:t>lupus</w:t>
      </w:r>
      <w:proofErr w:type="spellEnd"/>
      <w:r w:rsidRPr="0019473C">
        <w:rPr>
          <w:rFonts w:ascii="Times New Roman" w:hAnsi="Times New Roman" w:cs="Times New Roman"/>
          <w:sz w:val="24"/>
        </w:rPr>
        <w:t>”.</w:t>
      </w:r>
      <w:r w:rsidRPr="0019473C">
        <w:rPr>
          <w:rFonts w:ascii="Times New Roman" w:hAnsi="Times New Roman" w:cs="Times New Roman"/>
          <w:sz w:val="24"/>
        </w:rPr>
        <w:br/>
      </w:r>
    </w:p>
    <w:p w:rsidR="0019473C" w:rsidRPr="001432E2" w:rsidRDefault="0019473C" w:rsidP="004E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2E2">
        <w:rPr>
          <w:rFonts w:ascii="Times New Roman" w:hAnsi="Times New Roman" w:cs="Times New Roman"/>
          <w:sz w:val="24"/>
          <w:szCs w:val="24"/>
        </w:rPr>
        <w:t xml:space="preserve">A mű szinte kivételes jelentősége és sajátossága a magyar irodalomban: nem az egyedi, a sajátosan </w:t>
      </w:r>
      <w:r w:rsidRPr="00AF5FCF">
        <w:rPr>
          <w:rFonts w:ascii="Times New Roman" w:hAnsi="Times New Roman" w:cs="Times New Roman"/>
          <w:b/>
          <w:sz w:val="24"/>
          <w:szCs w:val="24"/>
        </w:rPr>
        <w:t>nemzeti</w:t>
      </w:r>
      <w:r w:rsidRPr="001432E2">
        <w:rPr>
          <w:rFonts w:ascii="Times New Roman" w:hAnsi="Times New Roman" w:cs="Times New Roman"/>
          <w:sz w:val="24"/>
          <w:szCs w:val="24"/>
        </w:rPr>
        <w:t xml:space="preserve"> felől közelít az általános felé, hanem az emberiség történetét feldolgozva </w:t>
      </w:r>
      <w:r w:rsidRPr="00AF5FCF">
        <w:rPr>
          <w:rFonts w:ascii="Times New Roman" w:hAnsi="Times New Roman" w:cs="Times New Roman"/>
          <w:b/>
          <w:sz w:val="24"/>
          <w:szCs w:val="24"/>
        </w:rPr>
        <w:t>egyetemes szintről</w:t>
      </w:r>
      <w:r w:rsidRPr="001432E2">
        <w:rPr>
          <w:rFonts w:ascii="Times New Roman" w:hAnsi="Times New Roman" w:cs="Times New Roman"/>
          <w:sz w:val="24"/>
          <w:szCs w:val="24"/>
        </w:rPr>
        <w:t xml:space="preserve"> próbál választ adni </w:t>
      </w:r>
      <w:r w:rsidRPr="00AF5FCF">
        <w:rPr>
          <w:rFonts w:ascii="Times New Roman" w:hAnsi="Times New Roman" w:cs="Times New Roman"/>
          <w:b/>
          <w:sz w:val="24"/>
          <w:szCs w:val="24"/>
        </w:rPr>
        <w:t>a nemzeti problém</w:t>
      </w:r>
      <w:bookmarkStart w:id="0" w:name="_GoBack"/>
      <w:bookmarkEnd w:id="0"/>
      <w:r w:rsidRPr="00AF5FCF">
        <w:rPr>
          <w:rFonts w:ascii="Times New Roman" w:hAnsi="Times New Roman" w:cs="Times New Roman"/>
          <w:b/>
          <w:sz w:val="24"/>
          <w:szCs w:val="24"/>
        </w:rPr>
        <w:t>ákra</w:t>
      </w:r>
      <w:r w:rsidRPr="001432E2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19473C" w:rsidRPr="001432E2" w:rsidRDefault="0019473C" w:rsidP="004E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2E2">
        <w:rPr>
          <w:rFonts w:ascii="Times New Roman" w:hAnsi="Times New Roman" w:cs="Times New Roman"/>
          <w:sz w:val="24"/>
          <w:szCs w:val="24"/>
        </w:rPr>
        <w:t xml:space="preserve">A Tragédia </w:t>
      </w:r>
      <w:r w:rsidRPr="00D45B2A">
        <w:rPr>
          <w:rFonts w:ascii="Times New Roman" w:hAnsi="Times New Roman" w:cs="Times New Roman"/>
          <w:b/>
          <w:sz w:val="24"/>
          <w:szCs w:val="24"/>
        </w:rPr>
        <w:t>művészeti alkotás</w:t>
      </w:r>
      <w:r w:rsidRPr="001432E2">
        <w:rPr>
          <w:rFonts w:ascii="Times New Roman" w:hAnsi="Times New Roman" w:cs="Times New Roman"/>
          <w:sz w:val="24"/>
          <w:szCs w:val="24"/>
        </w:rPr>
        <w:t xml:space="preserve">, </w:t>
      </w:r>
      <w:r w:rsidRPr="00AF5FCF">
        <w:rPr>
          <w:rFonts w:ascii="Times New Roman" w:hAnsi="Times New Roman" w:cs="Times New Roman"/>
          <w:b/>
          <w:sz w:val="24"/>
          <w:szCs w:val="24"/>
        </w:rPr>
        <w:t>koherens, belső világképpel</w:t>
      </w:r>
      <w:r w:rsidRPr="001432E2">
        <w:rPr>
          <w:rFonts w:ascii="Times New Roman" w:hAnsi="Times New Roman" w:cs="Times New Roman"/>
          <w:sz w:val="24"/>
          <w:szCs w:val="24"/>
        </w:rPr>
        <w:t xml:space="preserve"> és esztétikai érvénnyel. Madách mindazon kérdéseket felveti, melyek foglalkoztatták a század emberét.</w:t>
      </w:r>
    </w:p>
    <w:sectPr w:rsidR="0019473C" w:rsidRPr="001432E2" w:rsidSect="001947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D0"/>
    <w:multiLevelType w:val="hybridMultilevel"/>
    <w:tmpl w:val="2362C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94B2E"/>
    <w:multiLevelType w:val="hybridMultilevel"/>
    <w:tmpl w:val="F4B67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27A7"/>
    <w:multiLevelType w:val="hybridMultilevel"/>
    <w:tmpl w:val="D62C0E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E2896"/>
    <w:multiLevelType w:val="hybridMultilevel"/>
    <w:tmpl w:val="60B22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9251E"/>
    <w:multiLevelType w:val="hybridMultilevel"/>
    <w:tmpl w:val="30EAC8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E0"/>
    <w:rsid w:val="000543F7"/>
    <w:rsid w:val="00063011"/>
    <w:rsid w:val="000B031F"/>
    <w:rsid w:val="000B05AB"/>
    <w:rsid w:val="000D43C7"/>
    <w:rsid w:val="001060A6"/>
    <w:rsid w:val="001432E2"/>
    <w:rsid w:val="001867C4"/>
    <w:rsid w:val="0019473C"/>
    <w:rsid w:val="001A3175"/>
    <w:rsid w:val="001A79BF"/>
    <w:rsid w:val="00296A33"/>
    <w:rsid w:val="002A43D5"/>
    <w:rsid w:val="002B2EF6"/>
    <w:rsid w:val="0035536E"/>
    <w:rsid w:val="00371416"/>
    <w:rsid w:val="003C550C"/>
    <w:rsid w:val="00405B8F"/>
    <w:rsid w:val="00446698"/>
    <w:rsid w:val="00476CD7"/>
    <w:rsid w:val="004B2A57"/>
    <w:rsid w:val="004E073D"/>
    <w:rsid w:val="005413AA"/>
    <w:rsid w:val="0055149A"/>
    <w:rsid w:val="00585173"/>
    <w:rsid w:val="005B7C82"/>
    <w:rsid w:val="005D07FF"/>
    <w:rsid w:val="00615890"/>
    <w:rsid w:val="006312DD"/>
    <w:rsid w:val="00642B0A"/>
    <w:rsid w:val="00642ECA"/>
    <w:rsid w:val="00647754"/>
    <w:rsid w:val="00670E0A"/>
    <w:rsid w:val="006F6707"/>
    <w:rsid w:val="00713392"/>
    <w:rsid w:val="00731FDF"/>
    <w:rsid w:val="007C7F2A"/>
    <w:rsid w:val="00807C3E"/>
    <w:rsid w:val="00846E0E"/>
    <w:rsid w:val="00895A62"/>
    <w:rsid w:val="008A7540"/>
    <w:rsid w:val="008E74EB"/>
    <w:rsid w:val="008F17CE"/>
    <w:rsid w:val="00902B88"/>
    <w:rsid w:val="00921B6E"/>
    <w:rsid w:val="00922FDB"/>
    <w:rsid w:val="00973DE4"/>
    <w:rsid w:val="009A7CEB"/>
    <w:rsid w:val="009C10C4"/>
    <w:rsid w:val="00A665E0"/>
    <w:rsid w:val="00A925CC"/>
    <w:rsid w:val="00AC0EC0"/>
    <w:rsid w:val="00AE1604"/>
    <w:rsid w:val="00AE3C5A"/>
    <w:rsid w:val="00AF4757"/>
    <w:rsid w:val="00AF5FCF"/>
    <w:rsid w:val="00B32D39"/>
    <w:rsid w:val="00B7671E"/>
    <w:rsid w:val="00B92EC9"/>
    <w:rsid w:val="00BC2CEC"/>
    <w:rsid w:val="00BE7EFF"/>
    <w:rsid w:val="00C54E8E"/>
    <w:rsid w:val="00C65A68"/>
    <w:rsid w:val="00C90E67"/>
    <w:rsid w:val="00CE74FE"/>
    <w:rsid w:val="00D22AD4"/>
    <w:rsid w:val="00D24C6F"/>
    <w:rsid w:val="00D45B2A"/>
    <w:rsid w:val="00D524C8"/>
    <w:rsid w:val="00D6298B"/>
    <w:rsid w:val="00D94831"/>
    <w:rsid w:val="00DC0CC9"/>
    <w:rsid w:val="00E70D9C"/>
    <w:rsid w:val="00E759E9"/>
    <w:rsid w:val="00E84330"/>
    <w:rsid w:val="00EF0D93"/>
    <w:rsid w:val="00F31E94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4EB"/>
    <w:pPr>
      <w:ind w:left="720"/>
      <w:contextualSpacing/>
    </w:pPr>
  </w:style>
  <w:style w:type="paragraph" w:styleId="NormlWeb">
    <w:name w:val="Normal (Web)"/>
    <w:basedOn w:val="Norml"/>
    <w:rsid w:val="0006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063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4EB"/>
    <w:pPr>
      <w:ind w:left="720"/>
      <w:contextualSpacing/>
    </w:pPr>
  </w:style>
  <w:style w:type="paragraph" w:styleId="NormlWeb">
    <w:name w:val="Normal (Web)"/>
    <w:basedOn w:val="Norml"/>
    <w:rsid w:val="0006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06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1184</Words>
  <Characters>8172</Characters>
  <Application>Microsoft Office Word</Application>
  <DocSecurity>0</DocSecurity>
  <Lines>68</Lines>
  <Paragraphs>18</Paragraphs>
  <ScaleCrop>false</ScaleCrop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78</cp:revision>
  <dcterms:created xsi:type="dcterms:W3CDTF">2014-05-18T14:32:00Z</dcterms:created>
  <dcterms:modified xsi:type="dcterms:W3CDTF">2014-05-18T15:41:00Z</dcterms:modified>
</cp:coreProperties>
</file>